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D0" w:rsidRDefault="00484140" w:rsidP="00E71014">
      <w:pPr>
        <w:jc w:val="center"/>
        <w:rPr>
          <w:b/>
        </w:rPr>
      </w:pPr>
      <w:r>
        <w:rPr>
          <w:b/>
        </w:rPr>
        <w:t>POETRY ANALYSIS</w:t>
      </w:r>
    </w:p>
    <w:p w:rsidR="00484140" w:rsidRPr="006608D0" w:rsidRDefault="00484140" w:rsidP="00484140">
      <w:pPr>
        <w:jc w:val="center"/>
        <w:rPr>
          <w:b/>
        </w:rPr>
      </w:pPr>
      <w:r>
        <w:rPr>
          <w:b/>
        </w:rPr>
        <w:t>Comprehension / Application mini-assignment</w:t>
      </w:r>
      <w:bookmarkStart w:id="0" w:name="_GoBack"/>
      <w:bookmarkEnd w:id="0"/>
    </w:p>
    <w:p w:rsidR="006608D0" w:rsidRDefault="006608D0" w:rsidP="006608D0"/>
    <w:p w:rsidR="006608D0" w:rsidRPr="006608D0" w:rsidRDefault="006608D0" w:rsidP="006608D0">
      <w:pPr>
        <w:rPr>
          <w:b/>
        </w:rPr>
      </w:pPr>
      <w:r w:rsidRPr="006608D0">
        <w:rPr>
          <w:b/>
        </w:rPr>
        <w:t>Part A:</w:t>
      </w:r>
    </w:p>
    <w:p w:rsidR="006608D0" w:rsidRPr="00DE5C1C" w:rsidRDefault="00484140" w:rsidP="00484140">
      <w:r w:rsidRPr="00484140">
        <w:rPr>
          <w:b/>
          <w:u w:val="single"/>
        </w:rPr>
        <w:t xml:space="preserve">TASK: </w:t>
      </w:r>
      <w:r w:rsidR="006608D0">
        <w:t>Re-r</w:t>
      </w:r>
      <w:r w:rsidR="006608D0" w:rsidRPr="00DE5C1C">
        <w:t xml:space="preserve">ead </w:t>
      </w:r>
      <w:r w:rsidR="006608D0">
        <w:t>the po</w:t>
      </w:r>
      <w:r w:rsidR="006608D0" w:rsidRPr="00DE5C1C">
        <w:t>em and answer the questions</w:t>
      </w:r>
      <w:r w:rsidR="00E71014">
        <w:t xml:space="preserve"> below</w:t>
      </w:r>
      <w:r w:rsidR="006608D0" w:rsidRPr="00DE5C1C">
        <w:t>.</w:t>
      </w:r>
      <w:r w:rsidR="006608D0">
        <w:t xml:space="preserve">  Write a few sentences for each answer (except for question 2 which requires a paragraph).</w:t>
      </w:r>
      <w:r w:rsidR="00E71014">
        <w:t xml:space="preserve"> Write your responses in your notebook. You may use your notes from the TP-CASTT to help you answer the questions.</w:t>
      </w:r>
    </w:p>
    <w:p w:rsidR="006608D0" w:rsidRDefault="006608D0" w:rsidP="006608D0"/>
    <w:p w:rsidR="006608D0" w:rsidRPr="006608D0" w:rsidRDefault="006608D0" w:rsidP="006608D0">
      <w:pPr>
        <w:rPr>
          <w:b/>
        </w:rPr>
      </w:pPr>
      <w:r w:rsidRPr="006608D0">
        <w:rPr>
          <w:b/>
        </w:rPr>
        <w:t>1.  Personal Response</w:t>
      </w:r>
    </w:p>
    <w:p w:rsidR="006608D0" w:rsidRDefault="006608D0" w:rsidP="006608D0">
      <w:r>
        <w:t>a)  Do you like this poem?  Why or why not?</w:t>
      </w:r>
    </w:p>
    <w:p w:rsidR="006608D0" w:rsidRDefault="006608D0" w:rsidP="006608D0">
      <w:r>
        <w:t xml:space="preserve">b)  Relate the poem to your own life. </w:t>
      </w:r>
      <w:r w:rsidRPr="00B50736">
        <w:rPr>
          <w:sz w:val="22"/>
        </w:rPr>
        <w:t xml:space="preserve">(Figure out the </w:t>
      </w:r>
      <w:r w:rsidRPr="00B50736">
        <w:rPr>
          <w:sz w:val="22"/>
          <w:u w:val="single"/>
        </w:rPr>
        <w:t>theme</w:t>
      </w:r>
      <w:r w:rsidRPr="00B50736">
        <w:rPr>
          <w:sz w:val="22"/>
        </w:rPr>
        <w:t xml:space="preserve"> and apply it to </w:t>
      </w:r>
      <w:r w:rsidR="00B50736">
        <w:rPr>
          <w:sz w:val="22"/>
        </w:rPr>
        <w:t>your life</w:t>
      </w:r>
      <w:r w:rsidRPr="00B50736">
        <w:rPr>
          <w:sz w:val="22"/>
        </w:rPr>
        <w:t>)</w:t>
      </w:r>
    </w:p>
    <w:p w:rsidR="006608D0" w:rsidRDefault="006608D0" w:rsidP="006608D0"/>
    <w:p w:rsidR="00B50736" w:rsidRDefault="006608D0" w:rsidP="006608D0">
      <w:pPr>
        <w:rPr>
          <w:b/>
        </w:rPr>
      </w:pPr>
      <w:r w:rsidRPr="006608D0">
        <w:rPr>
          <w:b/>
        </w:rPr>
        <w:t>2.  Literal Meaning</w:t>
      </w:r>
      <w:r>
        <w:rPr>
          <w:b/>
        </w:rPr>
        <w:t xml:space="preserve"> </w:t>
      </w:r>
    </w:p>
    <w:p w:rsidR="006608D0" w:rsidRDefault="006608D0" w:rsidP="006608D0">
      <w:r>
        <w:t>a)  What is the poet literally describing?  Write a paragraph in which you summarize the poem.</w:t>
      </w:r>
    </w:p>
    <w:p w:rsidR="006608D0" w:rsidRDefault="006608D0" w:rsidP="006608D0"/>
    <w:p w:rsidR="006608D0" w:rsidRPr="006608D0" w:rsidRDefault="006608D0" w:rsidP="006608D0">
      <w:pPr>
        <w:rPr>
          <w:b/>
        </w:rPr>
      </w:pPr>
      <w:r w:rsidRPr="006608D0">
        <w:rPr>
          <w:b/>
        </w:rPr>
        <w:t>3.  Figurative Meaning</w:t>
      </w:r>
      <w:r w:rsidR="00B50736">
        <w:rPr>
          <w:b/>
        </w:rPr>
        <w:t xml:space="preserve">   </w:t>
      </w:r>
      <w:r w:rsidR="00B50736" w:rsidRPr="00B50736">
        <w:rPr>
          <w:sz w:val="22"/>
        </w:rPr>
        <w:t xml:space="preserve">(refer to your </w:t>
      </w:r>
      <w:r w:rsidR="004B5D45">
        <w:rPr>
          <w:sz w:val="22"/>
        </w:rPr>
        <w:t>Literary Lingo sheets</w:t>
      </w:r>
      <w:r w:rsidR="00B50736" w:rsidRPr="00B50736">
        <w:rPr>
          <w:sz w:val="22"/>
        </w:rPr>
        <w:t xml:space="preserve"> if you forget </w:t>
      </w:r>
      <w:r w:rsidR="00B50736">
        <w:rPr>
          <w:sz w:val="22"/>
        </w:rPr>
        <w:t>any</w:t>
      </w:r>
      <w:r w:rsidR="00B50736" w:rsidRPr="00B50736">
        <w:rPr>
          <w:sz w:val="22"/>
        </w:rPr>
        <w:t xml:space="preserve"> definition</w:t>
      </w:r>
      <w:r w:rsidR="00B50736">
        <w:rPr>
          <w:sz w:val="22"/>
        </w:rPr>
        <w:t>s</w:t>
      </w:r>
      <w:r w:rsidR="00B50736" w:rsidRPr="00B50736">
        <w:rPr>
          <w:sz w:val="22"/>
        </w:rPr>
        <w:t>)</w:t>
      </w:r>
    </w:p>
    <w:p w:rsidR="006608D0" w:rsidRDefault="006608D0" w:rsidP="006608D0">
      <w:r>
        <w:t>a)  What is the tone of the poem?</w:t>
      </w:r>
      <w:r w:rsidR="00B50736">
        <w:t xml:space="preserve"> </w:t>
      </w:r>
    </w:p>
    <w:p w:rsidR="006608D0" w:rsidRDefault="006608D0" w:rsidP="006608D0">
      <w:r>
        <w:t xml:space="preserve">b)  What point of view is used in this poem?  Is it effective? </w:t>
      </w:r>
    </w:p>
    <w:p w:rsidR="006608D0" w:rsidRDefault="006608D0" w:rsidP="006608D0">
      <w:r>
        <w:t>c)  Select one strong image and relate how it contributes to the overall meaning of the poem.</w:t>
      </w:r>
    </w:p>
    <w:p w:rsidR="006608D0" w:rsidRDefault="006608D0" w:rsidP="006608D0">
      <w:r>
        <w:t>d)  Find one simile</w:t>
      </w:r>
      <w:r w:rsidR="004B5D45">
        <w:t xml:space="preserve"> or metaphor</w:t>
      </w:r>
      <w:r>
        <w:t xml:space="preserve"> and describe its effect.</w:t>
      </w:r>
      <w:r w:rsidR="004B5D45">
        <w:t xml:space="preserve"> If your poem does not include a simile or metaphor, write a simile or metaphor that would flow well in the poem and describe the effect it would have on the poem.</w:t>
      </w:r>
    </w:p>
    <w:p w:rsidR="006608D0" w:rsidRDefault="006608D0" w:rsidP="006608D0">
      <w:pPr>
        <w:pBdr>
          <w:bottom w:val="double" w:sz="6" w:space="1" w:color="auto"/>
        </w:pBdr>
      </w:pPr>
      <w:r>
        <w:t>e)  Give one example of alliteration</w:t>
      </w:r>
      <w:r w:rsidR="004B5D45">
        <w:t xml:space="preserve"> or onomatopoeia</w:t>
      </w:r>
      <w:r>
        <w:t xml:space="preserve"> and describe its effect.</w:t>
      </w:r>
      <w:r w:rsidR="004B5D45">
        <w:t xml:space="preserve"> If your poem does not include alliteration or onomatopoeia, write an example of alliteration or onomatopoeia that would flow well in the poem and describe the effect it would have on the poem. </w:t>
      </w:r>
    </w:p>
    <w:p w:rsidR="004B5D45" w:rsidRDefault="004B5D45" w:rsidP="006608D0">
      <w:r>
        <w:t>The following rubric will be used to assess your</w:t>
      </w:r>
      <w:r w:rsidR="00971C76">
        <w:t xml:space="preserve"> written</w:t>
      </w:r>
      <w:r>
        <w:t xml:space="preserve"> analysis. </w:t>
      </w:r>
    </w:p>
    <w:p w:rsidR="006608D0" w:rsidRDefault="003E7CB9">
      <w:r>
        <w:t>===============================================================================</w:t>
      </w:r>
    </w:p>
    <w:p w:rsidR="003E7CB9" w:rsidRPr="00484140" w:rsidRDefault="003E7CB9">
      <w:pPr>
        <w:rPr>
          <w:sz w:val="2"/>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362"/>
      </w:tblGrid>
      <w:tr w:rsidR="004B5D45" w:rsidRPr="00D13AB7" w:rsidTr="004B5D45">
        <w:tc>
          <w:tcPr>
            <w:tcW w:w="1187" w:type="dxa"/>
            <w:tcBorders>
              <w:top w:val="thinThickLargeGap" w:sz="24" w:space="0" w:color="auto"/>
              <w:left w:val="thinThickLargeGap" w:sz="24" w:space="0" w:color="auto"/>
              <w:right w:val="single" w:sz="4" w:space="0" w:color="auto"/>
            </w:tcBorders>
            <w:shd w:val="clear" w:color="auto" w:fill="BFBFBF" w:themeFill="background1" w:themeFillShade="BF"/>
          </w:tcPr>
          <w:p w:rsidR="004B5D45" w:rsidRPr="00D13AB7" w:rsidRDefault="004B5D45" w:rsidP="00420ADF"/>
        </w:tc>
        <w:tc>
          <w:tcPr>
            <w:tcW w:w="8362" w:type="dxa"/>
            <w:tcBorders>
              <w:top w:val="thinThickLargeGap" w:sz="24" w:space="0" w:color="auto"/>
              <w:left w:val="single" w:sz="4" w:space="0" w:color="auto"/>
              <w:right w:val="thinThickLargeGap" w:sz="24" w:space="0" w:color="auto"/>
            </w:tcBorders>
            <w:shd w:val="clear" w:color="auto" w:fill="BFBFBF" w:themeFill="background1" w:themeFillShade="BF"/>
          </w:tcPr>
          <w:p w:rsidR="004B5D45" w:rsidRPr="00D13AB7" w:rsidRDefault="004B5D45" w:rsidP="00484140">
            <w:r w:rsidRPr="00D13AB7">
              <w:rPr>
                <w:b/>
                <w:sz w:val="22"/>
                <w:szCs w:val="22"/>
              </w:rPr>
              <w:t xml:space="preserve">Knowledge and Understanding  </w:t>
            </w:r>
          </w:p>
        </w:tc>
      </w:tr>
      <w:tr w:rsidR="004B5D45" w:rsidRPr="00D13AB7" w:rsidTr="004B5D45">
        <w:tc>
          <w:tcPr>
            <w:tcW w:w="1187" w:type="dxa"/>
            <w:tcBorders>
              <w:left w:val="thinThickLargeGap" w:sz="24" w:space="0" w:color="auto"/>
              <w:bottom w:val="thinThickLargeGap" w:sz="24" w:space="0" w:color="auto"/>
            </w:tcBorders>
          </w:tcPr>
          <w:p w:rsidR="004B5D45" w:rsidRPr="00D13AB7" w:rsidRDefault="004B5D45" w:rsidP="00420ADF">
            <w:r w:rsidRPr="00D13AB7">
              <w:rPr>
                <w:sz w:val="22"/>
                <w:szCs w:val="22"/>
              </w:rPr>
              <w:t xml:space="preserve"> </w:t>
            </w:r>
          </w:p>
        </w:tc>
        <w:tc>
          <w:tcPr>
            <w:tcW w:w="8362" w:type="dxa"/>
            <w:tcBorders>
              <w:bottom w:val="thinThickLargeGap" w:sz="24" w:space="0" w:color="auto"/>
              <w:right w:val="thinThickLargeGap" w:sz="24" w:space="0" w:color="auto"/>
            </w:tcBorders>
          </w:tcPr>
          <w:p w:rsidR="004B5D45" w:rsidRPr="00D13AB7" w:rsidRDefault="004B5D45" w:rsidP="003E7CB9">
            <w:r w:rsidRPr="00D13AB7">
              <w:rPr>
                <w:sz w:val="22"/>
                <w:szCs w:val="22"/>
              </w:rPr>
              <w:t>Knowledge and understanding of content</w:t>
            </w:r>
          </w:p>
          <w:p w:rsidR="004B5D45" w:rsidRPr="00D13AB7" w:rsidRDefault="004B5D45" w:rsidP="002E12CB">
            <w:r w:rsidRPr="00D13AB7">
              <w:rPr>
                <w:sz w:val="22"/>
                <w:szCs w:val="22"/>
              </w:rPr>
              <w:t>(comprehension of poem; knowledge of literary terms)</w:t>
            </w:r>
          </w:p>
        </w:tc>
      </w:tr>
      <w:tr w:rsidR="004B5D45" w:rsidRPr="00D13AB7" w:rsidTr="004B5D45">
        <w:tc>
          <w:tcPr>
            <w:tcW w:w="1187" w:type="dxa"/>
            <w:tcBorders>
              <w:top w:val="thinThickLargeGap" w:sz="24" w:space="0" w:color="auto"/>
              <w:left w:val="thinThickLargeGap" w:sz="24" w:space="0" w:color="auto"/>
              <w:right w:val="single" w:sz="4" w:space="0" w:color="auto"/>
            </w:tcBorders>
            <w:shd w:val="clear" w:color="auto" w:fill="BFBFBF" w:themeFill="background1" w:themeFillShade="BF"/>
          </w:tcPr>
          <w:p w:rsidR="004B5D45" w:rsidRPr="00D13AB7" w:rsidRDefault="004B5D45" w:rsidP="00420ADF"/>
        </w:tc>
        <w:tc>
          <w:tcPr>
            <w:tcW w:w="8362" w:type="dxa"/>
            <w:tcBorders>
              <w:top w:val="thinThickLargeGap" w:sz="24" w:space="0" w:color="auto"/>
              <w:left w:val="single" w:sz="4" w:space="0" w:color="auto"/>
              <w:right w:val="thinThickLargeGap" w:sz="24" w:space="0" w:color="auto"/>
            </w:tcBorders>
            <w:shd w:val="clear" w:color="auto" w:fill="BFBFBF" w:themeFill="background1" w:themeFillShade="BF"/>
          </w:tcPr>
          <w:p w:rsidR="004B5D45" w:rsidRPr="00D13AB7" w:rsidRDefault="004B5D45" w:rsidP="00484140">
            <w:r w:rsidRPr="00D13AB7">
              <w:rPr>
                <w:b/>
                <w:sz w:val="22"/>
                <w:szCs w:val="22"/>
              </w:rPr>
              <w:t xml:space="preserve">Thinking  </w:t>
            </w:r>
          </w:p>
        </w:tc>
      </w:tr>
      <w:tr w:rsidR="004B5D45" w:rsidRPr="00D13AB7" w:rsidTr="004B5D45">
        <w:tc>
          <w:tcPr>
            <w:tcW w:w="1187" w:type="dxa"/>
            <w:tcBorders>
              <w:left w:val="thinThickLargeGap" w:sz="24" w:space="0" w:color="auto"/>
              <w:bottom w:val="thinThickLargeGap" w:sz="24" w:space="0" w:color="auto"/>
            </w:tcBorders>
          </w:tcPr>
          <w:p w:rsidR="004B5D45" w:rsidRDefault="004B5D45" w:rsidP="00420ADF"/>
          <w:p w:rsidR="004B5D45" w:rsidRPr="00D13AB7" w:rsidRDefault="004B5D45" w:rsidP="00420ADF"/>
        </w:tc>
        <w:tc>
          <w:tcPr>
            <w:tcW w:w="8362" w:type="dxa"/>
            <w:tcBorders>
              <w:bottom w:val="thinThickLargeGap" w:sz="24" w:space="0" w:color="auto"/>
              <w:right w:val="thinThickLargeGap" w:sz="24" w:space="0" w:color="auto"/>
            </w:tcBorders>
          </w:tcPr>
          <w:p w:rsidR="004B5D45" w:rsidRPr="00D13AB7" w:rsidRDefault="004B5D45" w:rsidP="002E12CB">
            <w:r w:rsidRPr="00D13AB7">
              <w:rPr>
                <w:sz w:val="22"/>
                <w:szCs w:val="22"/>
              </w:rPr>
              <w:t>Use of critical/creative thinking processes (interpretation of poem</w:t>
            </w:r>
            <w:r>
              <w:rPr>
                <w:sz w:val="22"/>
                <w:szCs w:val="22"/>
              </w:rPr>
              <w:t>s</w:t>
            </w:r>
            <w:r w:rsidRPr="00D13AB7">
              <w:rPr>
                <w:sz w:val="22"/>
                <w:szCs w:val="22"/>
              </w:rPr>
              <w:t>)</w:t>
            </w:r>
            <w:r>
              <w:tab/>
            </w:r>
          </w:p>
        </w:tc>
      </w:tr>
      <w:tr w:rsidR="004B5D45" w:rsidRPr="00D13AB7" w:rsidTr="004B5D45">
        <w:tc>
          <w:tcPr>
            <w:tcW w:w="1187" w:type="dxa"/>
            <w:tcBorders>
              <w:top w:val="thinThickLargeGap" w:sz="24" w:space="0" w:color="auto"/>
              <w:left w:val="thinThickLargeGap" w:sz="24" w:space="0" w:color="auto"/>
              <w:right w:val="single" w:sz="4" w:space="0" w:color="auto"/>
            </w:tcBorders>
            <w:shd w:val="clear" w:color="auto" w:fill="BFBFBF" w:themeFill="background1" w:themeFillShade="BF"/>
          </w:tcPr>
          <w:p w:rsidR="004B5D45" w:rsidRPr="00D13AB7" w:rsidRDefault="004B5D45" w:rsidP="00420ADF"/>
        </w:tc>
        <w:tc>
          <w:tcPr>
            <w:tcW w:w="8362" w:type="dxa"/>
            <w:tcBorders>
              <w:top w:val="thinThickLargeGap" w:sz="24" w:space="0" w:color="auto"/>
              <w:left w:val="single" w:sz="4" w:space="0" w:color="auto"/>
              <w:right w:val="thinThickLargeGap" w:sz="24" w:space="0" w:color="auto"/>
            </w:tcBorders>
            <w:shd w:val="clear" w:color="auto" w:fill="BFBFBF" w:themeFill="background1" w:themeFillShade="BF"/>
          </w:tcPr>
          <w:p w:rsidR="004B5D45" w:rsidRPr="00D13AB7" w:rsidRDefault="004B5D45" w:rsidP="00484140">
            <w:r w:rsidRPr="00D13AB7">
              <w:rPr>
                <w:b/>
                <w:sz w:val="22"/>
                <w:szCs w:val="22"/>
                <w:shd w:val="clear" w:color="auto" w:fill="BFBFBF" w:themeFill="background1" w:themeFillShade="BF"/>
              </w:rPr>
              <w:t xml:space="preserve">Communication  </w:t>
            </w:r>
          </w:p>
        </w:tc>
      </w:tr>
      <w:tr w:rsidR="004B5D45" w:rsidRPr="00D13AB7" w:rsidTr="004B5D45">
        <w:tc>
          <w:tcPr>
            <w:tcW w:w="1187" w:type="dxa"/>
            <w:tcBorders>
              <w:left w:val="thinThickLargeGap" w:sz="24" w:space="0" w:color="auto"/>
            </w:tcBorders>
          </w:tcPr>
          <w:p w:rsidR="004B5D45" w:rsidRPr="00D13AB7" w:rsidRDefault="004B5D45" w:rsidP="00420ADF"/>
        </w:tc>
        <w:tc>
          <w:tcPr>
            <w:tcW w:w="8362" w:type="dxa"/>
            <w:tcBorders>
              <w:right w:val="thinThickLargeGap" w:sz="24" w:space="0" w:color="auto"/>
            </w:tcBorders>
          </w:tcPr>
          <w:p w:rsidR="004B5D45" w:rsidRPr="00D13AB7" w:rsidRDefault="004B5D45" w:rsidP="002E12CB">
            <w:r w:rsidRPr="00D13AB7">
              <w:rPr>
                <w:sz w:val="22"/>
                <w:szCs w:val="22"/>
              </w:rPr>
              <w:t>Expression and organization of ideas and informa</w:t>
            </w:r>
            <w:r>
              <w:rPr>
                <w:sz w:val="22"/>
                <w:szCs w:val="22"/>
              </w:rPr>
              <w:t>tion (well-structured sentences or paragraphs</w:t>
            </w:r>
            <w:r w:rsidRPr="00D13AB7">
              <w:rPr>
                <w:sz w:val="22"/>
                <w:szCs w:val="22"/>
              </w:rPr>
              <w:t>)</w:t>
            </w:r>
          </w:p>
        </w:tc>
      </w:tr>
      <w:tr w:rsidR="004B5D45" w:rsidRPr="00D13AB7" w:rsidTr="004B5D45">
        <w:tc>
          <w:tcPr>
            <w:tcW w:w="1187" w:type="dxa"/>
            <w:tcBorders>
              <w:left w:val="thinThickLargeGap" w:sz="24" w:space="0" w:color="auto"/>
            </w:tcBorders>
          </w:tcPr>
          <w:p w:rsidR="004B5D45" w:rsidRDefault="004B5D45" w:rsidP="00420ADF"/>
          <w:p w:rsidR="004B5D45" w:rsidRPr="00D13AB7" w:rsidRDefault="004B5D45" w:rsidP="00420ADF"/>
        </w:tc>
        <w:tc>
          <w:tcPr>
            <w:tcW w:w="8362" w:type="dxa"/>
            <w:tcBorders>
              <w:right w:val="thinThickLargeGap" w:sz="24" w:space="0" w:color="auto"/>
            </w:tcBorders>
          </w:tcPr>
          <w:p w:rsidR="004B5D45" w:rsidRPr="00D13AB7" w:rsidRDefault="004B5D45" w:rsidP="003E7CB9">
            <w:r w:rsidRPr="00D13AB7">
              <w:rPr>
                <w:sz w:val="22"/>
                <w:szCs w:val="22"/>
              </w:rPr>
              <w:t>Communication for different audiences and purposes (word choice)</w:t>
            </w:r>
          </w:p>
        </w:tc>
      </w:tr>
      <w:tr w:rsidR="004B5D45" w:rsidRPr="00D13AB7" w:rsidTr="004B5D45">
        <w:tc>
          <w:tcPr>
            <w:tcW w:w="1187" w:type="dxa"/>
            <w:tcBorders>
              <w:left w:val="thinThickLargeGap" w:sz="24" w:space="0" w:color="auto"/>
              <w:bottom w:val="thinThickLargeGap" w:sz="24" w:space="0" w:color="auto"/>
            </w:tcBorders>
          </w:tcPr>
          <w:p w:rsidR="004B5D45" w:rsidRDefault="004B5D45" w:rsidP="00420ADF"/>
          <w:p w:rsidR="004B5D45" w:rsidRPr="00D13AB7" w:rsidRDefault="004B5D45" w:rsidP="00420ADF"/>
        </w:tc>
        <w:tc>
          <w:tcPr>
            <w:tcW w:w="8362" w:type="dxa"/>
            <w:tcBorders>
              <w:bottom w:val="thinThickLargeGap" w:sz="24" w:space="0" w:color="auto"/>
              <w:right w:val="thinThickLargeGap" w:sz="24" w:space="0" w:color="auto"/>
            </w:tcBorders>
          </w:tcPr>
          <w:p w:rsidR="004B5D45" w:rsidRPr="00D13AB7" w:rsidRDefault="004B5D45" w:rsidP="003E7CB9">
            <w:r w:rsidRPr="00D13AB7">
              <w:rPr>
                <w:sz w:val="22"/>
                <w:szCs w:val="22"/>
              </w:rPr>
              <w:t>Effective use of language conventions  (spelling, grammar, punctuation, usage)</w:t>
            </w:r>
          </w:p>
        </w:tc>
      </w:tr>
      <w:tr w:rsidR="004B5D45" w:rsidRPr="00D13AB7" w:rsidTr="004B5D45">
        <w:tc>
          <w:tcPr>
            <w:tcW w:w="1187" w:type="dxa"/>
            <w:tcBorders>
              <w:top w:val="thinThickLargeGap" w:sz="24" w:space="0" w:color="auto"/>
              <w:left w:val="thinThickLargeGap" w:sz="24" w:space="0" w:color="auto"/>
              <w:right w:val="single" w:sz="4" w:space="0" w:color="auto"/>
            </w:tcBorders>
            <w:shd w:val="clear" w:color="auto" w:fill="BFBFBF" w:themeFill="background1" w:themeFillShade="BF"/>
          </w:tcPr>
          <w:p w:rsidR="004B5D45" w:rsidRPr="00D13AB7" w:rsidRDefault="004B5D45" w:rsidP="00420ADF"/>
        </w:tc>
        <w:tc>
          <w:tcPr>
            <w:tcW w:w="8362" w:type="dxa"/>
            <w:tcBorders>
              <w:top w:val="thinThickLargeGap" w:sz="24" w:space="0" w:color="auto"/>
              <w:left w:val="single" w:sz="4" w:space="0" w:color="auto"/>
              <w:right w:val="thinThickLargeGap" w:sz="24" w:space="0" w:color="auto"/>
            </w:tcBorders>
            <w:shd w:val="clear" w:color="auto" w:fill="BFBFBF" w:themeFill="background1" w:themeFillShade="BF"/>
          </w:tcPr>
          <w:p w:rsidR="004B5D45" w:rsidRPr="00D13AB7" w:rsidRDefault="004B5D45" w:rsidP="00484140">
            <w:r w:rsidRPr="00D13AB7">
              <w:rPr>
                <w:b/>
                <w:sz w:val="22"/>
                <w:szCs w:val="22"/>
              </w:rPr>
              <w:t xml:space="preserve">Application  </w:t>
            </w:r>
          </w:p>
        </w:tc>
      </w:tr>
      <w:tr w:rsidR="004B5D45" w:rsidRPr="00D13AB7" w:rsidTr="004B5D45">
        <w:tc>
          <w:tcPr>
            <w:tcW w:w="1187" w:type="dxa"/>
            <w:tcBorders>
              <w:left w:val="thinThickLargeGap" w:sz="24" w:space="0" w:color="auto"/>
              <w:bottom w:val="thinThickLargeGap" w:sz="24" w:space="0" w:color="auto"/>
            </w:tcBorders>
          </w:tcPr>
          <w:p w:rsidR="004B5D45" w:rsidRPr="00D13AB7" w:rsidRDefault="004B5D45" w:rsidP="00420ADF"/>
        </w:tc>
        <w:tc>
          <w:tcPr>
            <w:tcW w:w="8362" w:type="dxa"/>
            <w:tcBorders>
              <w:bottom w:val="thinThickLargeGap" w:sz="24" w:space="0" w:color="auto"/>
              <w:right w:val="thinThickLargeGap" w:sz="24" w:space="0" w:color="auto"/>
            </w:tcBorders>
          </w:tcPr>
          <w:p w:rsidR="004B5D45" w:rsidRPr="00D13AB7" w:rsidRDefault="004B5D45" w:rsidP="00484140">
            <w:r w:rsidRPr="00D13AB7">
              <w:rPr>
                <w:sz w:val="22"/>
                <w:szCs w:val="22"/>
              </w:rPr>
              <w:t>Application of knowledge and skills (making connections between the st</w:t>
            </w:r>
            <w:r>
              <w:rPr>
                <w:sz w:val="22"/>
                <w:szCs w:val="22"/>
              </w:rPr>
              <w:t xml:space="preserve">udent’s own life and the poem </w:t>
            </w:r>
            <w:r w:rsidRPr="00D13AB7">
              <w:rPr>
                <w:sz w:val="22"/>
                <w:szCs w:val="22"/>
              </w:rPr>
              <w:t>content</w:t>
            </w:r>
            <w:r>
              <w:rPr>
                <w:sz w:val="22"/>
                <w:szCs w:val="22"/>
              </w:rPr>
              <w:t xml:space="preserve">; </w:t>
            </w:r>
            <w:r w:rsidRPr="00D13AB7">
              <w:rPr>
                <w:sz w:val="22"/>
                <w:szCs w:val="22"/>
              </w:rPr>
              <w:t xml:space="preserve">use of literary </w:t>
            </w:r>
            <w:r w:rsidR="00971C76" w:rsidRPr="00D13AB7">
              <w:rPr>
                <w:sz w:val="22"/>
                <w:szCs w:val="22"/>
              </w:rPr>
              <w:t>terms</w:t>
            </w:r>
            <w:r w:rsidR="00971C76">
              <w:rPr>
                <w:sz w:val="22"/>
                <w:szCs w:val="22"/>
              </w:rPr>
              <w:t xml:space="preserve"> ;</w:t>
            </w:r>
            <w:r w:rsidRPr="00D13AB7">
              <w:rPr>
                <w:sz w:val="22"/>
                <w:szCs w:val="22"/>
              </w:rPr>
              <w:t>)</w:t>
            </w:r>
          </w:p>
        </w:tc>
      </w:tr>
    </w:tbl>
    <w:p w:rsidR="003E7CB9" w:rsidRPr="00484140" w:rsidRDefault="003E7CB9">
      <w:pPr>
        <w:rPr>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790"/>
        <w:gridCol w:w="1790"/>
        <w:gridCol w:w="1790"/>
        <w:gridCol w:w="1790"/>
        <w:gridCol w:w="1790"/>
      </w:tblGrid>
      <w:tr w:rsidR="00484140" w:rsidRPr="00D13AB7" w:rsidTr="00484140">
        <w:tc>
          <w:tcPr>
            <w:tcW w:w="1790" w:type="dxa"/>
            <w:tcBorders>
              <w:top w:val="thinThickLargeGap" w:sz="24" w:space="0" w:color="auto"/>
              <w:left w:val="thinThickLargeGap" w:sz="24" w:space="0" w:color="auto"/>
              <w:bottom w:val="thinThickLargeGap" w:sz="24" w:space="0" w:color="auto"/>
              <w:right w:val="thinThickLargeGap" w:sz="24" w:space="0" w:color="auto"/>
            </w:tcBorders>
          </w:tcPr>
          <w:p w:rsidR="00484140" w:rsidRDefault="003E7CB9" w:rsidP="003E7CB9">
            <w:pPr>
              <w:jc w:val="center"/>
              <w:rPr>
                <w:sz w:val="16"/>
              </w:rPr>
            </w:pPr>
            <w:r w:rsidRPr="00484140">
              <w:rPr>
                <w:sz w:val="16"/>
                <w:szCs w:val="22"/>
              </w:rPr>
              <w:t xml:space="preserve">Level 4 </w:t>
            </w:r>
            <w:r w:rsidR="004B5D45">
              <w:rPr>
                <w:sz w:val="16"/>
                <w:szCs w:val="22"/>
              </w:rPr>
              <w:t>(100)</w:t>
            </w:r>
          </w:p>
          <w:p w:rsidR="003E7CB9" w:rsidRPr="00484140" w:rsidRDefault="003E7CB9" w:rsidP="003E7CB9">
            <w:pPr>
              <w:jc w:val="center"/>
              <w:rPr>
                <w:sz w:val="16"/>
              </w:rPr>
            </w:pPr>
            <w:r w:rsidRPr="00484140">
              <w:rPr>
                <w:sz w:val="16"/>
                <w:szCs w:val="22"/>
              </w:rPr>
              <w:t>Thorough</w:t>
            </w:r>
          </w:p>
        </w:tc>
        <w:tc>
          <w:tcPr>
            <w:tcW w:w="1790" w:type="dxa"/>
            <w:tcBorders>
              <w:top w:val="thinThickLargeGap" w:sz="24" w:space="0" w:color="auto"/>
              <w:left w:val="thinThickLargeGap" w:sz="24" w:space="0" w:color="auto"/>
              <w:bottom w:val="thinThickLargeGap" w:sz="24" w:space="0" w:color="auto"/>
              <w:right w:val="thinThickLargeGap" w:sz="24" w:space="0" w:color="auto"/>
            </w:tcBorders>
          </w:tcPr>
          <w:p w:rsidR="00484140" w:rsidRDefault="003E7CB9" w:rsidP="00420ADF">
            <w:pPr>
              <w:jc w:val="center"/>
              <w:rPr>
                <w:sz w:val="16"/>
              </w:rPr>
            </w:pPr>
            <w:r w:rsidRPr="00484140">
              <w:rPr>
                <w:sz w:val="16"/>
                <w:szCs w:val="22"/>
              </w:rPr>
              <w:t xml:space="preserve">Level 3 </w:t>
            </w:r>
            <w:r w:rsidR="004B5D45">
              <w:rPr>
                <w:sz w:val="16"/>
                <w:szCs w:val="22"/>
              </w:rPr>
              <w:t>(90)</w:t>
            </w:r>
          </w:p>
          <w:p w:rsidR="003E7CB9" w:rsidRPr="00484140" w:rsidRDefault="003E7CB9" w:rsidP="00420ADF">
            <w:pPr>
              <w:jc w:val="center"/>
              <w:rPr>
                <w:sz w:val="16"/>
              </w:rPr>
            </w:pPr>
            <w:r w:rsidRPr="00484140">
              <w:rPr>
                <w:sz w:val="16"/>
                <w:szCs w:val="22"/>
              </w:rPr>
              <w:t>Considerable</w:t>
            </w:r>
          </w:p>
        </w:tc>
        <w:tc>
          <w:tcPr>
            <w:tcW w:w="1790" w:type="dxa"/>
            <w:tcBorders>
              <w:top w:val="thinThickLargeGap" w:sz="24" w:space="0" w:color="auto"/>
              <w:left w:val="thinThickLargeGap" w:sz="24" w:space="0" w:color="auto"/>
              <w:bottom w:val="thinThickLargeGap" w:sz="24" w:space="0" w:color="auto"/>
              <w:right w:val="thinThickLargeGap" w:sz="24" w:space="0" w:color="auto"/>
            </w:tcBorders>
          </w:tcPr>
          <w:p w:rsidR="00484140" w:rsidRDefault="003E7CB9" w:rsidP="00420ADF">
            <w:pPr>
              <w:jc w:val="center"/>
              <w:rPr>
                <w:sz w:val="16"/>
              </w:rPr>
            </w:pPr>
            <w:r w:rsidRPr="00484140">
              <w:rPr>
                <w:sz w:val="16"/>
                <w:szCs w:val="22"/>
              </w:rPr>
              <w:t xml:space="preserve">Level 2 </w:t>
            </w:r>
            <w:r w:rsidR="004B5D45">
              <w:rPr>
                <w:sz w:val="16"/>
                <w:szCs w:val="22"/>
              </w:rPr>
              <w:t>(80)</w:t>
            </w:r>
          </w:p>
          <w:p w:rsidR="003E7CB9" w:rsidRPr="00484140" w:rsidRDefault="003E7CB9" w:rsidP="00420ADF">
            <w:pPr>
              <w:jc w:val="center"/>
              <w:rPr>
                <w:sz w:val="16"/>
              </w:rPr>
            </w:pPr>
            <w:r w:rsidRPr="00484140">
              <w:rPr>
                <w:sz w:val="16"/>
                <w:szCs w:val="22"/>
              </w:rPr>
              <w:t>Developing</w:t>
            </w:r>
          </w:p>
        </w:tc>
        <w:tc>
          <w:tcPr>
            <w:tcW w:w="1790" w:type="dxa"/>
            <w:tcBorders>
              <w:top w:val="thinThickLargeGap" w:sz="24" w:space="0" w:color="auto"/>
              <w:left w:val="thinThickLargeGap" w:sz="24" w:space="0" w:color="auto"/>
              <w:bottom w:val="thinThickLargeGap" w:sz="24" w:space="0" w:color="auto"/>
              <w:right w:val="thinThickLargeGap" w:sz="24" w:space="0" w:color="auto"/>
            </w:tcBorders>
          </w:tcPr>
          <w:p w:rsidR="00484140" w:rsidRDefault="003E7CB9" w:rsidP="00420ADF">
            <w:pPr>
              <w:jc w:val="center"/>
              <w:rPr>
                <w:sz w:val="16"/>
              </w:rPr>
            </w:pPr>
            <w:r w:rsidRPr="00484140">
              <w:rPr>
                <w:sz w:val="16"/>
                <w:szCs w:val="22"/>
              </w:rPr>
              <w:t xml:space="preserve">Level 1 </w:t>
            </w:r>
            <w:r w:rsidR="004B5D45">
              <w:rPr>
                <w:sz w:val="16"/>
                <w:szCs w:val="22"/>
              </w:rPr>
              <w:t>(70)</w:t>
            </w:r>
          </w:p>
          <w:p w:rsidR="003E7CB9" w:rsidRPr="00484140" w:rsidRDefault="003E7CB9" w:rsidP="00420ADF">
            <w:pPr>
              <w:jc w:val="center"/>
              <w:rPr>
                <w:sz w:val="16"/>
              </w:rPr>
            </w:pPr>
            <w:r w:rsidRPr="00484140">
              <w:rPr>
                <w:sz w:val="16"/>
                <w:szCs w:val="22"/>
              </w:rPr>
              <w:t>Emerging</w:t>
            </w:r>
          </w:p>
        </w:tc>
        <w:tc>
          <w:tcPr>
            <w:tcW w:w="1790" w:type="dxa"/>
            <w:tcBorders>
              <w:top w:val="thinThickLargeGap" w:sz="24" w:space="0" w:color="auto"/>
              <w:left w:val="thinThickLargeGap" w:sz="24" w:space="0" w:color="auto"/>
              <w:bottom w:val="thinThickLargeGap" w:sz="24" w:space="0" w:color="auto"/>
              <w:right w:val="thinThickLargeGap" w:sz="24" w:space="0" w:color="auto"/>
            </w:tcBorders>
          </w:tcPr>
          <w:p w:rsidR="003E7CB9" w:rsidRPr="00484140" w:rsidRDefault="003E7CB9" w:rsidP="003E7CB9">
            <w:pPr>
              <w:jc w:val="center"/>
              <w:rPr>
                <w:sz w:val="16"/>
              </w:rPr>
            </w:pPr>
            <w:r w:rsidRPr="00484140">
              <w:rPr>
                <w:sz w:val="16"/>
                <w:szCs w:val="22"/>
              </w:rPr>
              <w:t xml:space="preserve">R </w:t>
            </w:r>
            <w:r w:rsidR="004B5D45">
              <w:rPr>
                <w:sz w:val="16"/>
                <w:szCs w:val="22"/>
              </w:rPr>
              <w:t>(60)</w:t>
            </w:r>
          </w:p>
          <w:p w:rsidR="003E7CB9" w:rsidRPr="00484140" w:rsidRDefault="003E7CB9" w:rsidP="003E7CB9">
            <w:pPr>
              <w:jc w:val="center"/>
              <w:rPr>
                <w:sz w:val="16"/>
              </w:rPr>
            </w:pPr>
            <w:r w:rsidRPr="00484140">
              <w:rPr>
                <w:sz w:val="16"/>
                <w:szCs w:val="22"/>
              </w:rPr>
              <w:t>Very limited</w:t>
            </w:r>
          </w:p>
        </w:tc>
        <w:tc>
          <w:tcPr>
            <w:tcW w:w="1790" w:type="dxa"/>
            <w:tcBorders>
              <w:top w:val="thinThickLargeGap" w:sz="24" w:space="0" w:color="auto"/>
              <w:left w:val="thinThickLargeGap" w:sz="24" w:space="0" w:color="auto"/>
              <w:bottom w:val="thinThickLargeGap" w:sz="24" w:space="0" w:color="auto"/>
              <w:right w:val="thinThickLargeGap" w:sz="24" w:space="0" w:color="auto"/>
            </w:tcBorders>
          </w:tcPr>
          <w:p w:rsidR="003E7CB9" w:rsidRPr="00484140" w:rsidRDefault="003E7CB9" w:rsidP="00420ADF">
            <w:pPr>
              <w:jc w:val="center"/>
              <w:rPr>
                <w:sz w:val="16"/>
              </w:rPr>
            </w:pPr>
            <w:r w:rsidRPr="00484140">
              <w:rPr>
                <w:sz w:val="16"/>
                <w:szCs w:val="22"/>
              </w:rPr>
              <w:t>I</w:t>
            </w:r>
            <w:r w:rsidR="004B5D45">
              <w:rPr>
                <w:sz w:val="16"/>
                <w:szCs w:val="22"/>
              </w:rPr>
              <w:t xml:space="preserve"> (50)</w:t>
            </w:r>
          </w:p>
          <w:p w:rsidR="003E7CB9" w:rsidRPr="00484140" w:rsidRDefault="003E7CB9" w:rsidP="00420ADF">
            <w:pPr>
              <w:jc w:val="center"/>
              <w:rPr>
                <w:sz w:val="16"/>
              </w:rPr>
            </w:pPr>
            <w:r w:rsidRPr="00484140">
              <w:rPr>
                <w:sz w:val="16"/>
                <w:szCs w:val="22"/>
              </w:rPr>
              <w:t>Incomplete</w:t>
            </w:r>
          </w:p>
        </w:tc>
      </w:tr>
    </w:tbl>
    <w:p w:rsidR="00E71014" w:rsidRDefault="00E71014" w:rsidP="003E7CB9">
      <w:pPr>
        <w:tabs>
          <w:tab w:val="left" w:pos="2340"/>
        </w:tabs>
      </w:pPr>
    </w:p>
    <w:p w:rsidR="00E71014" w:rsidRDefault="00E71014" w:rsidP="003E7CB9">
      <w:pPr>
        <w:tabs>
          <w:tab w:val="left" w:pos="2340"/>
        </w:tabs>
        <w:rPr>
          <w:b/>
        </w:rPr>
      </w:pPr>
      <w:r w:rsidRPr="00E71014">
        <w:rPr>
          <w:b/>
        </w:rPr>
        <w:t xml:space="preserve">Part B: </w:t>
      </w:r>
      <w:r>
        <w:rPr>
          <w:b/>
        </w:rPr>
        <w:t>Group Task</w:t>
      </w:r>
    </w:p>
    <w:p w:rsidR="003E7CB9" w:rsidRPr="00E71014" w:rsidRDefault="00E71014" w:rsidP="003E7CB9">
      <w:pPr>
        <w:tabs>
          <w:tab w:val="left" w:pos="2340"/>
        </w:tabs>
        <w:rPr>
          <w:b/>
        </w:rPr>
      </w:pPr>
      <w:r>
        <w:rPr>
          <w:b/>
        </w:rPr>
        <w:t xml:space="preserve">Create a one pager based on your poem. You will include images, striking phrases, and poetic devices that best represent the overall theme and mood of your poem. You will work with a small group to create the one-pager. </w:t>
      </w:r>
      <w:r w:rsidR="003E7CB9" w:rsidRPr="00E71014">
        <w:rPr>
          <w:b/>
        </w:rPr>
        <w:tab/>
      </w:r>
    </w:p>
    <w:sectPr w:rsidR="003E7CB9" w:rsidRPr="00E71014" w:rsidSect="00B507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0246"/>
    <w:multiLevelType w:val="hybridMultilevel"/>
    <w:tmpl w:val="B27261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5B86C33"/>
    <w:multiLevelType w:val="hybridMultilevel"/>
    <w:tmpl w:val="688E7C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D0"/>
    <w:rsid w:val="002E12CB"/>
    <w:rsid w:val="003E7CB9"/>
    <w:rsid w:val="00484140"/>
    <w:rsid w:val="004B5D45"/>
    <w:rsid w:val="00567152"/>
    <w:rsid w:val="006141F3"/>
    <w:rsid w:val="006608D0"/>
    <w:rsid w:val="00971C76"/>
    <w:rsid w:val="00B50736"/>
    <w:rsid w:val="00CB786E"/>
    <w:rsid w:val="00CB7D89"/>
    <w:rsid w:val="00DB773E"/>
    <w:rsid w:val="00E71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7F07B-C110-4C97-8CBA-0933032C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6608D0"/>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8D0"/>
    <w:rPr>
      <w:rFonts w:ascii="Times New Roman" w:eastAsia="Times New Roman" w:hAnsi="Times New Roman" w:cs="Times New Roman"/>
      <w:b/>
      <w:bCs/>
      <w:kern w:val="36"/>
      <w:sz w:val="48"/>
      <w:szCs w:val="48"/>
      <w:lang w:eastAsia="en-CA"/>
    </w:rPr>
  </w:style>
  <w:style w:type="character" w:customStyle="1" w:styleId="author">
    <w:name w:val="author"/>
    <w:basedOn w:val="DefaultParagraphFont"/>
    <w:rsid w:val="006608D0"/>
  </w:style>
  <w:style w:type="character" w:customStyle="1" w:styleId="apple-converted-space">
    <w:name w:val="apple-converted-space"/>
    <w:basedOn w:val="DefaultParagraphFont"/>
    <w:rsid w:val="006608D0"/>
  </w:style>
  <w:style w:type="character" w:styleId="Hyperlink">
    <w:name w:val="Hyperlink"/>
    <w:basedOn w:val="DefaultParagraphFont"/>
    <w:uiPriority w:val="99"/>
    <w:semiHidden/>
    <w:unhideWhenUsed/>
    <w:rsid w:val="006608D0"/>
    <w:rPr>
      <w:color w:val="0000FF"/>
      <w:u w:val="single"/>
    </w:rPr>
  </w:style>
  <w:style w:type="paragraph" w:styleId="ListParagraph">
    <w:name w:val="List Paragraph"/>
    <w:basedOn w:val="Normal"/>
    <w:uiPriority w:val="34"/>
    <w:qFormat/>
    <w:rsid w:val="003E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4319">
      <w:bodyDiv w:val="1"/>
      <w:marLeft w:val="0"/>
      <w:marRight w:val="0"/>
      <w:marTop w:val="0"/>
      <w:marBottom w:val="0"/>
      <w:divBdr>
        <w:top w:val="none" w:sz="0" w:space="0" w:color="auto"/>
        <w:left w:val="none" w:sz="0" w:space="0" w:color="auto"/>
        <w:bottom w:val="none" w:sz="0" w:space="0" w:color="auto"/>
        <w:right w:val="none" w:sz="0" w:space="0" w:color="auto"/>
      </w:divBdr>
      <w:divsChild>
        <w:div w:id="1254434216">
          <w:marLeft w:val="0"/>
          <w:marRight w:val="0"/>
          <w:marTop w:val="0"/>
          <w:marBottom w:val="0"/>
          <w:divBdr>
            <w:top w:val="none" w:sz="0" w:space="0" w:color="auto"/>
            <w:left w:val="none" w:sz="0" w:space="0" w:color="auto"/>
            <w:bottom w:val="none" w:sz="0" w:space="0" w:color="auto"/>
            <w:right w:val="none" w:sz="0" w:space="0" w:color="auto"/>
          </w:divBdr>
        </w:div>
        <w:div w:id="934628265">
          <w:marLeft w:val="0"/>
          <w:marRight w:val="0"/>
          <w:marTop w:val="0"/>
          <w:marBottom w:val="0"/>
          <w:divBdr>
            <w:top w:val="none" w:sz="0" w:space="0" w:color="auto"/>
            <w:left w:val="none" w:sz="0" w:space="0" w:color="auto"/>
            <w:bottom w:val="none" w:sz="0" w:space="0" w:color="auto"/>
            <w:right w:val="none" w:sz="0" w:space="0" w:color="auto"/>
          </w:divBdr>
          <w:divsChild>
            <w:div w:id="485508946">
              <w:marLeft w:val="0"/>
              <w:marRight w:val="0"/>
              <w:marTop w:val="375"/>
              <w:marBottom w:val="0"/>
              <w:divBdr>
                <w:top w:val="none" w:sz="0" w:space="0" w:color="auto"/>
                <w:left w:val="none" w:sz="0" w:space="0" w:color="auto"/>
                <w:bottom w:val="none" w:sz="0" w:space="0" w:color="auto"/>
                <w:right w:val="none" w:sz="0" w:space="0" w:color="auto"/>
              </w:divBdr>
              <w:divsChild>
                <w:div w:id="887297701">
                  <w:marLeft w:val="0"/>
                  <w:marRight w:val="0"/>
                  <w:marTop w:val="0"/>
                  <w:marBottom w:val="0"/>
                  <w:divBdr>
                    <w:top w:val="none" w:sz="0" w:space="0" w:color="auto"/>
                    <w:left w:val="none" w:sz="0" w:space="0" w:color="auto"/>
                    <w:bottom w:val="none" w:sz="0" w:space="0" w:color="auto"/>
                    <w:right w:val="none" w:sz="0" w:space="0" w:color="auto"/>
                  </w:divBdr>
                </w:div>
                <w:div w:id="1052075341">
                  <w:marLeft w:val="0"/>
                  <w:marRight w:val="0"/>
                  <w:marTop w:val="0"/>
                  <w:marBottom w:val="0"/>
                  <w:divBdr>
                    <w:top w:val="none" w:sz="0" w:space="0" w:color="auto"/>
                    <w:left w:val="none" w:sz="0" w:space="0" w:color="auto"/>
                    <w:bottom w:val="none" w:sz="0" w:space="0" w:color="auto"/>
                    <w:right w:val="none" w:sz="0" w:space="0" w:color="auto"/>
                  </w:divBdr>
                </w:div>
                <w:div w:id="1323853950">
                  <w:marLeft w:val="0"/>
                  <w:marRight w:val="0"/>
                  <w:marTop w:val="0"/>
                  <w:marBottom w:val="0"/>
                  <w:divBdr>
                    <w:top w:val="none" w:sz="0" w:space="0" w:color="auto"/>
                    <w:left w:val="none" w:sz="0" w:space="0" w:color="auto"/>
                    <w:bottom w:val="none" w:sz="0" w:space="0" w:color="auto"/>
                    <w:right w:val="none" w:sz="0" w:space="0" w:color="auto"/>
                  </w:divBdr>
                </w:div>
                <w:div w:id="1524398625">
                  <w:marLeft w:val="0"/>
                  <w:marRight w:val="0"/>
                  <w:marTop w:val="0"/>
                  <w:marBottom w:val="0"/>
                  <w:divBdr>
                    <w:top w:val="none" w:sz="0" w:space="0" w:color="auto"/>
                    <w:left w:val="none" w:sz="0" w:space="0" w:color="auto"/>
                    <w:bottom w:val="none" w:sz="0" w:space="0" w:color="auto"/>
                    <w:right w:val="none" w:sz="0" w:space="0" w:color="auto"/>
                  </w:divBdr>
                </w:div>
                <w:div w:id="1679230095">
                  <w:marLeft w:val="0"/>
                  <w:marRight w:val="0"/>
                  <w:marTop w:val="0"/>
                  <w:marBottom w:val="0"/>
                  <w:divBdr>
                    <w:top w:val="none" w:sz="0" w:space="0" w:color="auto"/>
                    <w:left w:val="none" w:sz="0" w:space="0" w:color="auto"/>
                    <w:bottom w:val="none" w:sz="0" w:space="0" w:color="auto"/>
                    <w:right w:val="none" w:sz="0" w:space="0" w:color="auto"/>
                  </w:divBdr>
                </w:div>
                <w:div w:id="1659337585">
                  <w:marLeft w:val="0"/>
                  <w:marRight w:val="0"/>
                  <w:marTop w:val="0"/>
                  <w:marBottom w:val="0"/>
                  <w:divBdr>
                    <w:top w:val="none" w:sz="0" w:space="0" w:color="auto"/>
                    <w:left w:val="none" w:sz="0" w:space="0" w:color="auto"/>
                    <w:bottom w:val="none" w:sz="0" w:space="0" w:color="auto"/>
                    <w:right w:val="none" w:sz="0" w:space="0" w:color="auto"/>
                  </w:divBdr>
                </w:div>
                <w:div w:id="1145664073">
                  <w:marLeft w:val="0"/>
                  <w:marRight w:val="0"/>
                  <w:marTop w:val="0"/>
                  <w:marBottom w:val="0"/>
                  <w:divBdr>
                    <w:top w:val="none" w:sz="0" w:space="0" w:color="auto"/>
                    <w:left w:val="none" w:sz="0" w:space="0" w:color="auto"/>
                    <w:bottom w:val="none" w:sz="0" w:space="0" w:color="auto"/>
                    <w:right w:val="none" w:sz="0" w:space="0" w:color="auto"/>
                  </w:divBdr>
                </w:div>
                <w:div w:id="263615583">
                  <w:marLeft w:val="0"/>
                  <w:marRight w:val="0"/>
                  <w:marTop w:val="0"/>
                  <w:marBottom w:val="0"/>
                  <w:divBdr>
                    <w:top w:val="none" w:sz="0" w:space="0" w:color="auto"/>
                    <w:left w:val="none" w:sz="0" w:space="0" w:color="auto"/>
                    <w:bottom w:val="none" w:sz="0" w:space="0" w:color="auto"/>
                    <w:right w:val="none" w:sz="0" w:space="0" w:color="auto"/>
                  </w:divBdr>
                </w:div>
                <w:div w:id="201595586">
                  <w:marLeft w:val="0"/>
                  <w:marRight w:val="0"/>
                  <w:marTop w:val="0"/>
                  <w:marBottom w:val="0"/>
                  <w:divBdr>
                    <w:top w:val="none" w:sz="0" w:space="0" w:color="auto"/>
                    <w:left w:val="none" w:sz="0" w:space="0" w:color="auto"/>
                    <w:bottom w:val="none" w:sz="0" w:space="0" w:color="auto"/>
                    <w:right w:val="none" w:sz="0" w:space="0" w:color="auto"/>
                  </w:divBdr>
                </w:div>
                <w:div w:id="133067890">
                  <w:marLeft w:val="0"/>
                  <w:marRight w:val="0"/>
                  <w:marTop w:val="0"/>
                  <w:marBottom w:val="0"/>
                  <w:divBdr>
                    <w:top w:val="none" w:sz="0" w:space="0" w:color="auto"/>
                    <w:left w:val="none" w:sz="0" w:space="0" w:color="auto"/>
                    <w:bottom w:val="none" w:sz="0" w:space="0" w:color="auto"/>
                    <w:right w:val="none" w:sz="0" w:space="0" w:color="auto"/>
                  </w:divBdr>
                </w:div>
                <w:div w:id="16479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354A1909B5B254098849421A2231B5B" ma:contentTypeVersion="0" ma:contentTypeDescription="Create a new document." ma:contentTypeScope="" ma:versionID="eaec3b6570a6f3ea5c157c09196b90e2">
  <xsd:schema xmlns:xsd="http://www.w3.org/2001/XMLSchema" xmlns:xs="http://www.w3.org/2001/XMLSchema" xmlns:p="http://schemas.microsoft.com/office/2006/metadata/properties" xmlns:ns2="34259960-a2c0-4469-9384-bbb4dac84319" xmlns:ns3="a1c4832e-38d7-47d5-ac6a-07723ea7b2ba" targetNamespace="http://schemas.microsoft.com/office/2006/metadata/properties" ma:root="true" ma:fieldsID="7f59e0df44a1d49766682c949c2afaf7" ns2:_="" ns3:_="">
    <xsd:import namespace="34259960-a2c0-4469-9384-bbb4dac84319"/>
    <xsd:import namespace="a1c4832e-38d7-47d5-ac6a-07723ea7b2ba"/>
    <xsd:element name="properties">
      <xsd:complexType>
        <xsd:sequence>
          <xsd:element name="documentManagement">
            <xsd:complexType>
              <xsd:all>
                <xsd:element ref="ns2:_dlc_DocId" minOccurs="0"/>
                <xsd:element ref="ns2:_dlc_DocIdUrl" minOccurs="0"/>
                <xsd:element ref="ns2:_dlc_DocIdPersistId" minOccurs="0"/>
                <xsd:element ref="ns3: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59960-a2c0-4469-9384-bbb4dac843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11" nillable="true" ma:displayName="Related Class Topic" ma:list="{05cfa74f-cd61-4e52-aa76-380f877defa3}" ma:internalName="Related_x0020_Class_x0020_Topic" ma:showField="Title" ma:web="4da18f94-acad-4e42-80ed-689f9833e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Class_x0020_Topic xmlns="a1c4832e-38d7-47d5-ac6a-07723ea7b2ba"/>
    <_dlc_DocId xmlns="34259960-a2c0-4469-9384-bbb4dac84319">UZ76ZFYV32WR-7224-16</_dlc_DocId>
    <_dlc_DocIdUrl xmlns="34259960-a2c0-4469-9384-bbb4dac84319">
      <Url>https://classnet.wcdsb.ca/sec/StM/Gr9/Eng/9D-MacEachern-P4/_layouts/DocIdRedir.aspx?ID=UZ76ZFYV32WR-7224-16</Url>
      <Description>UZ76ZFYV32WR-7224-16</Description>
    </_dlc_DocIdUrl>
  </documentManagement>
</p:properties>
</file>

<file path=customXml/itemProps1.xml><?xml version="1.0" encoding="utf-8"?>
<ds:datastoreItem xmlns:ds="http://schemas.openxmlformats.org/officeDocument/2006/customXml" ds:itemID="{E0EE4935-877E-4468-A4B4-EA9F96932524}">
  <ds:schemaRefs>
    <ds:schemaRef ds:uri="http://schemas.microsoft.com/sharepoint/events"/>
  </ds:schemaRefs>
</ds:datastoreItem>
</file>

<file path=customXml/itemProps2.xml><?xml version="1.0" encoding="utf-8"?>
<ds:datastoreItem xmlns:ds="http://schemas.openxmlformats.org/officeDocument/2006/customXml" ds:itemID="{C3332C5F-7FB3-4201-B8DE-06EC5834B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59960-a2c0-4469-9384-bbb4dac84319"/>
    <ds:schemaRef ds:uri="a1c4832e-38d7-47d5-ac6a-07723ea7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3AAAE-1205-41F7-BC72-6E4EB0B08932}">
  <ds:schemaRefs>
    <ds:schemaRef ds:uri="http://schemas.microsoft.com/sharepoint/v3/contenttype/forms"/>
  </ds:schemaRefs>
</ds:datastoreItem>
</file>

<file path=customXml/itemProps4.xml><?xml version="1.0" encoding="utf-8"?>
<ds:datastoreItem xmlns:ds="http://schemas.openxmlformats.org/officeDocument/2006/customXml" ds:itemID="{FB3D20EA-47CF-4EE8-8B74-3E671375FEAC}">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34259960-a2c0-4469-9384-bbb4dac84319"/>
    <ds:schemaRef ds:uri="a1c4832e-38d7-47d5-ac6a-07723ea7b2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Poetry Analysis mini-assignment</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mini-assignment</dc:title>
  <dc:subject/>
  <dc:creator>H MacEachern</dc:creator>
  <cp:keywords/>
  <dc:description/>
  <cp:lastModifiedBy>Melissa Curry</cp:lastModifiedBy>
  <cp:revision>2</cp:revision>
  <dcterms:created xsi:type="dcterms:W3CDTF">2016-05-18T12:59:00Z</dcterms:created>
  <dcterms:modified xsi:type="dcterms:W3CDTF">2016-05-18T12:59:00Z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0x010100F354A1909B5B254098849421A2231B5B</vt:lpwstr>
  </property>
  <property fmtid="{D5CDD505-2E9C-101B-9397-08002B2CF9AE}" pid="3" name="_dlc_DocIdItemGuid">
    <vt:lpwstr>ac4a9800-eec5-4d72-b94e-d53a52421df9</vt:lpwstr>
  </property>
</Properties>
</file>